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39A3" w14:textId="0501AA1A" w:rsidR="00F4146E" w:rsidRDefault="00D159F4" w:rsidP="004270A6">
      <w:pPr>
        <w:shd w:val="clear" w:color="auto" w:fill="FFFFFF"/>
        <w:spacing w:after="0" w:line="240" w:lineRule="auto"/>
        <w:rPr>
          <w:rFonts w:ascii="Arial" w:eastAsia="Times New Roman" w:hAnsi="Arial" w:cs="Arial"/>
          <w:color w:val="111111"/>
          <w:sz w:val="20"/>
          <w:szCs w:val="20"/>
        </w:rPr>
      </w:pPr>
      <w:r>
        <w:rPr>
          <w:rFonts w:ascii="Arial" w:eastAsia="Times New Roman" w:hAnsi="Arial" w:cs="Arial"/>
          <w:noProof/>
          <w:color w:val="111111"/>
          <w:sz w:val="20"/>
          <w:szCs w:val="20"/>
        </w:rPr>
        <w:drawing>
          <wp:anchor distT="0" distB="0" distL="114300" distR="114300" simplePos="0" relativeHeight="251658240" behindDoc="0" locked="0" layoutInCell="1" allowOverlap="1" wp14:anchorId="1ADD0A9B" wp14:editId="4D77E5AC">
            <wp:simplePos x="0" y="0"/>
            <wp:positionH relativeFrom="margin">
              <wp:posOffset>4154170</wp:posOffset>
            </wp:positionH>
            <wp:positionV relativeFrom="paragraph">
              <wp:posOffset>114300</wp:posOffset>
            </wp:positionV>
            <wp:extent cx="1137920" cy="1518285"/>
            <wp:effectExtent l="114300" t="114300" r="671830" b="1200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7920" cy="1518285"/>
                    </a:xfrm>
                    <a:prstGeom prst="rect">
                      <a:avLst/>
                    </a:prstGeom>
                    <a:effectLst>
                      <a:glow rad="101600">
                        <a:schemeClr val="accent4">
                          <a:alpha val="40000"/>
                        </a:schemeClr>
                      </a:glow>
                      <a:outerShdw blurRad="76200" dir="18900000" sy="23000" kx="-1200000" algn="bl" rotWithShape="0">
                        <a:schemeClr val="accent4">
                          <a:alpha val="20000"/>
                        </a:schemeClr>
                      </a:outerShdw>
                      <a:reflection endPos="3000" dist="50800" dir="5400000" sy="-100000" algn="bl" rotWithShape="0"/>
                    </a:effec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color w:val="111111"/>
          <w:sz w:val="20"/>
          <w:szCs w:val="20"/>
        </w:rPr>
        <w:drawing>
          <wp:anchor distT="0" distB="0" distL="114300" distR="114300" simplePos="0" relativeHeight="251659264" behindDoc="0" locked="0" layoutInCell="1" allowOverlap="1" wp14:anchorId="166841EB" wp14:editId="33554F1A">
            <wp:simplePos x="0" y="0"/>
            <wp:positionH relativeFrom="margin">
              <wp:align>left</wp:align>
            </wp:positionH>
            <wp:positionV relativeFrom="paragraph">
              <wp:posOffset>0</wp:posOffset>
            </wp:positionV>
            <wp:extent cx="2371090" cy="720090"/>
            <wp:effectExtent l="0" t="0" r="0" b="381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71090" cy="720090"/>
                    </a:xfrm>
                    <a:prstGeom prst="rect">
                      <a:avLst/>
                    </a:prstGeom>
                  </pic:spPr>
                </pic:pic>
              </a:graphicData>
            </a:graphic>
          </wp:anchor>
        </w:drawing>
      </w:r>
    </w:p>
    <w:p w14:paraId="44D48587" w14:textId="698C4E5E" w:rsidR="009507FE" w:rsidRDefault="009507FE" w:rsidP="00D159F4">
      <w:pPr>
        <w:shd w:val="clear" w:color="auto" w:fill="FFFFFF"/>
        <w:spacing w:after="0" w:line="240" w:lineRule="auto"/>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pPr>
      <w:r>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tab/>
      </w:r>
      <w:r>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tab/>
      </w:r>
      <w:r>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tab/>
      </w:r>
      <w:r>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tab/>
      </w:r>
      <w:r>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tab/>
      </w:r>
      <w:r>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tab/>
      </w:r>
    </w:p>
    <w:p w14:paraId="6B10A647" w14:textId="4C3EA28F" w:rsidR="00F4146E" w:rsidRDefault="00F4146E" w:rsidP="004270A6">
      <w:pPr>
        <w:shd w:val="clear" w:color="auto" w:fill="FFFFFF"/>
        <w:spacing w:after="0" w:line="240" w:lineRule="auto"/>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pPr>
    </w:p>
    <w:p w14:paraId="05C21621" w14:textId="77777777" w:rsidR="002326A5" w:rsidRDefault="002326A5" w:rsidP="004270A6">
      <w:pPr>
        <w:shd w:val="clear" w:color="auto" w:fill="FFFFFF"/>
        <w:spacing w:after="0" w:line="240" w:lineRule="auto"/>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pPr>
    </w:p>
    <w:p w14:paraId="46F7B14D" w14:textId="77777777" w:rsidR="002326A5" w:rsidRDefault="002326A5" w:rsidP="004270A6">
      <w:pPr>
        <w:shd w:val="clear" w:color="auto" w:fill="FFFFFF"/>
        <w:spacing w:after="0" w:line="240" w:lineRule="auto"/>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pPr>
    </w:p>
    <w:p w14:paraId="37767D83" w14:textId="77777777" w:rsidR="002326A5" w:rsidRPr="00FD3245" w:rsidRDefault="002326A5" w:rsidP="004270A6">
      <w:pPr>
        <w:shd w:val="clear" w:color="auto" w:fill="FFFFFF"/>
        <w:spacing w:after="0" w:line="240" w:lineRule="auto"/>
        <w:rPr>
          <w:rFonts w:ascii="Arial" w:eastAsia="Times New Roman" w:hAnsi="Arial" w:cs="Arial"/>
          <w:color w:val="111111"/>
          <w:sz w:val="20"/>
          <w:szCs w:val="20"/>
          <w14:glow w14:rad="63500">
            <w14:schemeClr w14:val="accent1">
              <w14:alpha w14:val="60000"/>
              <w14:satMod w14:val="175000"/>
            </w14:schemeClr>
          </w14:glow>
          <w14:shadow w14:blurRad="50800" w14:dist="127000" w14:dir="5400000" w14:sx="0" w14:sy="0" w14:kx="0" w14:ky="0" w14:algn="ctr">
            <w14:srgbClr w14:val="000000">
              <w14:alpha w14:val="71000"/>
            </w14:srgbClr>
          </w14:shadow>
          <w14:reflection w14:blurRad="0" w14:stA="0" w14:stPos="0" w14:endA="0" w14:endPos="0" w14:dist="38100" w14:dir="0" w14:fadeDir="0" w14:sx="0" w14:sy="0" w14:kx="0" w14:ky="0" w14:algn="b"/>
        </w:rPr>
      </w:pPr>
    </w:p>
    <w:p w14:paraId="207492BD" w14:textId="77777777" w:rsidR="007A1CBF" w:rsidRDefault="007A1CBF" w:rsidP="004270A6">
      <w:pPr>
        <w:shd w:val="clear" w:color="auto" w:fill="FFFFFF"/>
        <w:spacing w:after="0" w:line="240" w:lineRule="auto"/>
        <w:rPr>
          <w:rFonts w:ascii="Arial" w:eastAsia="Times New Roman" w:hAnsi="Arial" w:cs="Arial"/>
          <w:b/>
          <w:bCs/>
          <w:color w:val="111111"/>
          <w:sz w:val="32"/>
          <w:szCs w:val="32"/>
        </w:rPr>
      </w:pPr>
    </w:p>
    <w:p w14:paraId="0DC58B7F" w14:textId="77777777" w:rsidR="007A1CBF" w:rsidRDefault="007A1CBF" w:rsidP="004270A6">
      <w:pPr>
        <w:shd w:val="clear" w:color="auto" w:fill="FFFFFF"/>
        <w:spacing w:after="0" w:line="240" w:lineRule="auto"/>
        <w:rPr>
          <w:rFonts w:ascii="Arial" w:eastAsia="Times New Roman" w:hAnsi="Arial" w:cs="Arial"/>
          <w:b/>
          <w:bCs/>
          <w:color w:val="111111"/>
          <w:sz w:val="32"/>
          <w:szCs w:val="32"/>
        </w:rPr>
      </w:pPr>
    </w:p>
    <w:p w14:paraId="25DB8095" w14:textId="332E2EC8" w:rsidR="00F4146E" w:rsidRPr="00712536" w:rsidRDefault="00F4146E" w:rsidP="004270A6">
      <w:pPr>
        <w:shd w:val="clear" w:color="auto" w:fill="FFFFFF"/>
        <w:spacing w:after="0" w:line="240" w:lineRule="auto"/>
        <w:rPr>
          <w:rFonts w:ascii="Arial" w:eastAsia="Times New Roman" w:hAnsi="Arial" w:cs="Arial"/>
          <w:b/>
          <w:bCs/>
          <w:color w:val="111111"/>
          <w:sz w:val="32"/>
          <w:szCs w:val="32"/>
        </w:rPr>
      </w:pPr>
      <w:r w:rsidRPr="00712536">
        <w:rPr>
          <w:rFonts w:ascii="Arial" w:eastAsia="Times New Roman" w:hAnsi="Arial" w:cs="Arial"/>
          <w:b/>
          <w:bCs/>
          <w:color w:val="111111"/>
          <w:sz w:val="32"/>
          <w:szCs w:val="32"/>
        </w:rPr>
        <w:t xml:space="preserve">Susan Capurso </w:t>
      </w:r>
      <w:r w:rsidRPr="00013078">
        <w:rPr>
          <w:rFonts w:ascii="Arial" w:eastAsia="Times New Roman" w:hAnsi="Arial" w:cs="Arial"/>
          <w:b/>
          <w:bCs/>
          <w:color w:val="808080" w:themeColor="background1" w:themeShade="80"/>
          <w:sz w:val="32"/>
          <w:szCs w:val="32"/>
        </w:rPr>
        <w:t>BIO</w:t>
      </w:r>
      <w:r w:rsidRPr="00712536">
        <w:rPr>
          <w:rFonts w:ascii="Arial" w:eastAsia="Times New Roman" w:hAnsi="Arial" w:cs="Arial"/>
          <w:b/>
          <w:bCs/>
          <w:color w:val="111111"/>
          <w:sz w:val="32"/>
          <w:szCs w:val="32"/>
        </w:rPr>
        <w:t xml:space="preserve"> </w:t>
      </w:r>
      <w:r w:rsidR="005913FA">
        <w:rPr>
          <w:rFonts w:ascii="Arial" w:eastAsia="Times New Roman" w:hAnsi="Arial" w:cs="Arial"/>
          <w:b/>
          <w:bCs/>
          <w:color w:val="111111"/>
          <w:sz w:val="32"/>
          <w:szCs w:val="32"/>
        </w:rPr>
        <w:t>and Information</w:t>
      </w:r>
    </w:p>
    <w:p w14:paraId="1DC05A12" w14:textId="77777777" w:rsidR="002326A5" w:rsidRPr="002326A5" w:rsidRDefault="002326A5" w:rsidP="002326A5">
      <w:pPr>
        <w:shd w:val="clear" w:color="auto" w:fill="FFFFFF"/>
        <w:spacing w:after="0" w:line="240" w:lineRule="auto"/>
        <w:rPr>
          <w:rFonts w:ascii="Arial" w:eastAsia="Times New Roman" w:hAnsi="Arial" w:cs="Arial"/>
          <w:color w:val="111111"/>
          <w:sz w:val="20"/>
          <w:szCs w:val="20"/>
        </w:rPr>
      </w:pPr>
    </w:p>
    <w:p w14:paraId="774C2905" w14:textId="77777777" w:rsidR="002326A5" w:rsidRPr="002326A5" w:rsidRDefault="002326A5" w:rsidP="002326A5">
      <w:pPr>
        <w:shd w:val="clear" w:color="auto" w:fill="FFFFFF"/>
        <w:spacing w:after="0" w:line="240" w:lineRule="auto"/>
        <w:rPr>
          <w:rFonts w:ascii="Arial" w:eastAsia="Times New Roman" w:hAnsi="Arial" w:cs="Arial"/>
          <w:color w:val="111111"/>
          <w:sz w:val="20"/>
          <w:szCs w:val="20"/>
        </w:rPr>
      </w:pPr>
    </w:p>
    <w:p w14:paraId="3FCEA5C5" w14:textId="1AF5CA90" w:rsidR="002326A5" w:rsidRPr="002326A5" w:rsidRDefault="002326A5" w:rsidP="002326A5">
      <w:pPr>
        <w:shd w:val="clear" w:color="auto" w:fill="FFFFFF"/>
        <w:spacing w:after="0" w:line="240" w:lineRule="auto"/>
        <w:rPr>
          <w:rFonts w:ascii="Arial" w:eastAsia="Times New Roman" w:hAnsi="Arial" w:cs="Arial"/>
          <w:color w:val="111111"/>
          <w:sz w:val="20"/>
          <w:szCs w:val="20"/>
        </w:rPr>
      </w:pPr>
      <w:r w:rsidRPr="002326A5">
        <w:rPr>
          <w:rFonts w:ascii="Arial" w:eastAsia="Times New Roman" w:hAnsi="Arial" w:cs="Arial"/>
          <w:color w:val="111111"/>
          <w:sz w:val="20"/>
          <w:szCs w:val="20"/>
        </w:rPr>
        <w:t>Susan Capurso is a renowned Legacy Specialist</w:t>
      </w:r>
      <w:r w:rsidR="00E25627">
        <w:rPr>
          <w:rFonts w:ascii="Arial" w:eastAsia="Times New Roman" w:hAnsi="Arial" w:cs="Arial"/>
          <w:color w:val="111111"/>
          <w:sz w:val="20"/>
          <w:szCs w:val="20"/>
        </w:rPr>
        <w:t>, End of Life Doula</w:t>
      </w:r>
      <w:r w:rsidRPr="002326A5">
        <w:rPr>
          <w:rFonts w:ascii="Arial" w:eastAsia="Times New Roman" w:hAnsi="Arial" w:cs="Arial"/>
          <w:color w:val="111111"/>
          <w:sz w:val="20"/>
          <w:szCs w:val="20"/>
        </w:rPr>
        <w:t xml:space="preserve"> and </w:t>
      </w:r>
      <w:r w:rsidR="00E25627">
        <w:rPr>
          <w:rFonts w:ascii="Arial" w:eastAsia="Times New Roman" w:hAnsi="Arial" w:cs="Arial"/>
          <w:color w:val="111111"/>
          <w:sz w:val="20"/>
          <w:szCs w:val="20"/>
        </w:rPr>
        <w:t>Funeral Celebrant</w:t>
      </w:r>
      <w:r w:rsidRPr="002326A5">
        <w:rPr>
          <w:rFonts w:ascii="Arial" w:eastAsia="Times New Roman" w:hAnsi="Arial" w:cs="Arial"/>
          <w:color w:val="111111"/>
          <w:sz w:val="20"/>
          <w:szCs w:val="20"/>
        </w:rPr>
        <w:t>, dedicated to helping individuals preserve their life stories, wisdom, and memories for future generations. With a passion for creative legacy work, Susan serves clients worldwide, guiding both end-of-life individuals and healthy adults in crafting meaningful legacies that transcend time.</w:t>
      </w:r>
    </w:p>
    <w:p w14:paraId="75BA4144" w14:textId="77777777" w:rsidR="002326A5" w:rsidRPr="002326A5" w:rsidRDefault="002326A5" w:rsidP="002326A5">
      <w:pPr>
        <w:shd w:val="clear" w:color="auto" w:fill="FFFFFF"/>
        <w:spacing w:after="0" w:line="240" w:lineRule="auto"/>
        <w:rPr>
          <w:rFonts w:ascii="Arial" w:eastAsia="Times New Roman" w:hAnsi="Arial" w:cs="Arial"/>
          <w:color w:val="111111"/>
          <w:sz w:val="20"/>
          <w:szCs w:val="20"/>
        </w:rPr>
      </w:pPr>
    </w:p>
    <w:p w14:paraId="0566D195" w14:textId="52CF488C" w:rsidR="002326A5" w:rsidRPr="002326A5" w:rsidRDefault="002326A5" w:rsidP="002326A5">
      <w:pPr>
        <w:shd w:val="clear" w:color="auto" w:fill="FFFFFF"/>
        <w:spacing w:after="0" w:line="240" w:lineRule="auto"/>
        <w:rPr>
          <w:rFonts w:ascii="Arial" w:eastAsia="Times New Roman" w:hAnsi="Arial" w:cs="Arial"/>
          <w:color w:val="111111"/>
          <w:sz w:val="20"/>
          <w:szCs w:val="20"/>
        </w:rPr>
      </w:pPr>
      <w:r w:rsidRPr="002326A5">
        <w:rPr>
          <w:rFonts w:ascii="Arial" w:eastAsia="Times New Roman" w:hAnsi="Arial" w:cs="Arial"/>
          <w:color w:val="111111"/>
          <w:sz w:val="20"/>
          <w:szCs w:val="20"/>
        </w:rPr>
        <w:t xml:space="preserve">As the founder of East End Doula Care LLC in Suffolk County, New York, Susan brings a wealth of experience to her role. She is a </w:t>
      </w:r>
      <w:r w:rsidR="00E25627">
        <w:rPr>
          <w:rFonts w:ascii="Arial" w:eastAsia="Times New Roman" w:hAnsi="Arial" w:cs="Arial"/>
          <w:color w:val="111111"/>
          <w:sz w:val="20"/>
          <w:szCs w:val="20"/>
        </w:rPr>
        <w:t>four</w:t>
      </w:r>
      <w:r w:rsidRPr="002326A5">
        <w:rPr>
          <w:rFonts w:ascii="Arial" w:eastAsia="Times New Roman" w:hAnsi="Arial" w:cs="Arial"/>
          <w:color w:val="111111"/>
          <w:sz w:val="20"/>
          <w:szCs w:val="20"/>
        </w:rPr>
        <w:t xml:space="preserve">-time author, </w:t>
      </w:r>
      <w:r w:rsidR="00E25627">
        <w:rPr>
          <w:rFonts w:ascii="Arial" w:eastAsia="Times New Roman" w:hAnsi="Arial" w:cs="Arial"/>
          <w:color w:val="111111"/>
          <w:sz w:val="20"/>
          <w:szCs w:val="20"/>
        </w:rPr>
        <w:t>and offers</w:t>
      </w:r>
      <w:r w:rsidRPr="002326A5">
        <w:rPr>
          <w:rFonts w:ascii="Arial" w:eastAsia="Times New Roman" w:hAnsi="Arial" w:cs="Arial"/>
          <w:color w:val="111111"/>
          <w:sz w:val="20"/>
          <w:szCs w:val="20"/>
        </w:rPr>
        <w:t xml:space="preserve"> a holistic approach to legacy preservation and end-of-life care. Her collaboration with </w:t>
      </w:r>
      <w:r w:rsidR="00E25627">
        <w:rPr>
          <w:rFonts w:ascii="Arial" w:eastAsia="Times New Roman" w:hAnsi="Arial" w:cs="Arial"/>
          <w:color w:val="111111"/>
          <w:sz w:val="20"/>
          <w:szCs w:val="20"/>
        </w:rPr>
        <w:t>Attorneys</w:t>
      </w:r>
      <w:r w:rsidRPr="002326A5">
        <w:rPr>
          <w:rFonts w:ascii="Arial" w:eastAsia="Times New Roman" w:hAnsi="Arial" w:cs="Arial"/>
          <w:color w:val="111111"/>
          <w:sz w:val="20"/>
          <w:szCs w:val="20"/>
        </w:rPr>
        <w:t xml:space="preserve"> providing Legacy Will Services, underscores the importance of integrating personal legacies with legal planning.</w:t>
      </w:r>
    </w:p>
    <w:p w14:paraId="5482E89D" w14:textId="77777777" w:rsidR="002326A5" w:rsidRPr="002326A5" w:rsidRDefault="002326A5" w:rsidP="002326A5">
      <w:pPr>
        <w:shd w:val="clear" w:color="auto" w:fill="FFFFFF"/>
        <w:spacing w:after="0" w:line="240" w:lineRule="auto"/>
        <w:rPr>
          <w:rFonts w:ascii="Arial" w:eastAsia="Times New Roman" w:hAnsi="Arial" w:cs="Arial"/>
          <w:color w:val="111111"/>
          <w:sz w:val="20"/>
          <w:szCs w:val="20"/>
        </w:rPr>
      </w:pPr>
    </w:p>
    <w:p w14:paraId="3D22C4AC" w14:textId="70A11FB7" w:rsidR="002326A5" w:rsidRPr="002326A5" w:rsidRDefault="002326A5" w:rsidP="002326A5">
      <w:pPr>
        <w:shd w:val="clear" w:color="auto" w:fill="FFFFFF"/>
        <w:spacing w:after="0" w:line="240" w:lineRule="auto"/>
        <w:rPr>
          <w:rFonts w:ascii="Arial" w:eastAsia="Times New Roman" w:hAnsi="Arial" w:cs="Arial"/>
          <w:color w:val="111111"/>
          <w:sz w:val="20"/>
          <w:szCs w:val="20"/>
        </w:rPr>
      </w:pPr>
      <w:r w:rsidRPr="002326A5">
        <w:rPr>
          <w:rFonts w:ascii="Arial" w:eastAsia="Times New Roman" w:hAnsi="Arial" w:cs="Arial"/>
          <w:color w:val="111111"/>
          <w:sz w:val="20"/>
          <w:szCs w:val="20"/>
        </w:rPr>
        <w:t>She serves as an Adjunct Professor</w:t>
      </w:r>
      <w:r w:rsidR="00E25627">
        <w:rPr>
          <w:rFonts w:ascii="Arial" w:eastAsia="Times New Roman" w:hAnsi="Arial" w:cs="Arial"/>
          <w:color w:val="111111"/>
          <w:sz w:val="20"/>
          <w:szCs w:val="20"/>
        </w:rPr>
        <w:t xml:space="preserve"> for Stony Brook University</w:t>
      </w:r>
      <w:r w:rsidRPr="002326A5">
        <w:rPr>
          <w:rFonts w:ascii="Arial" w:eastAsia="Times New Roman" w:hAnsi="Arial" w:cs="Arial"/>
          <w:color w:val="111111"/>
          <w:sz w:val="20"/>
          <w:szCs w:val="20"/>
        </w:rPr>
        <w:t>, teaching workshops on the three stages of end-of-life and Creative Legacy. Her educational reach includes training National Organizations about End-of-Life care, providing CE Credits for Social Workers and Case Managers. This commitment to education is further exemplified through her weekly YouTube Channel, "End of Life Journey and Beyond: The Sands of Time," where she offers invaluable insights into navigating the end-of-life journ</w:t>
      </w:r>
      <w:r w:rsidR="00E25627">
        <w:rPr>
          <w:rFonts w:ascii="Arial" w:eastAsia="Times New Roman" w:hAnsi="Arial" w:cs="Arial"/>
          <w:color w:val="111111"/>
          <w:sz w:val="20"/>
          <w:szCs w:val="20"/>
        </w:rPr>
        <w:t>ey, before, during and after.</w:t>
      </w:r>
    </w:p>
    <w:p w14:paraId="79DFDB10" w14:textId="77777777" w:rsidR="002326A5" w:rsidRPr="002326A5" w:rsidRDefault="002326A5" w:rsidP="002326A5">
      <w:pPr>
        <w:shd w:val="clear" w:color="auto" w:fill="FFFFFF"/>
        <w:spacing w:after="0" w:line="240" w:lineRule="auto"/>
        <w:rPr>
          <w:rFonts w:ascii="Arial" w:eastAsia="Times New Roman" w:hAnsi="Arial" w:cs="Arial"/>
          <w:color w:val="111111"/>
          <w:sz w:val="20"/>
          <w:szCs w:val="20"/>
        </w:rPr>
      </w:pPr>
    </w:p>
    <w:p w14:paraId="1BE3FA30" w14:textId="1D7CCD73" w:rsidR="002326A5" w:rsidRPr="002326A5" w:rsidRDefault="002326A5" w:rsidP="002326A5">
      <w:pPr>
        <w:shd w:val="clear" w:color="auto" w:fill="FFFFFF"/>
        <w:spacing w:after="0" w:line="240" w:lineRule="auto"/>
        <w:rPr>
          <w:rFonts w:ascii="Arial" w:eastAsia="Times New Roman" w:hAnsi="Arial" w:cs="Arial"/>
          <w:color w:val="111111"/>
          <w:sz w:val="20"/>
          <w:szCs w:val="20"/>
        </w:rPr>
      </w:pPr>
      <w:r w:rsidRPr="002326A5">
        <w:rPr>
          <w:rFonts w:ascii="Arial" w:eastAsia="Times New Roman" w:hAnsi="Arial" w:cs="Arial"/>
          <w:color w:val="111111"/>
          <w:sz w:val="20"/>
          <w:szCs w:val="20"/>
        </w:rPr>
        <w:t xml:space="preserve">Deeply involved in her community, Susan serves on multiple boards and committees, including the Patient and Family Advocacy Council and the In-Patient Experience Committee for Stony Brook University Hospital, the board of Pulse – Patient Safety, Education and Advocacy, and the National Aging in Place Council for both Nassau and Suffolk County chapters. Her volunteer work with East End Hospice in Westhampton, </w:t>
      </w:r>
      <w:r w:rsidR="00A71758" w:rsidRPr="002326A5">
        <w:rPr>
          <w:rFonts w:ascii="Arial" w:eastAsia="Times New Roman" w:hAnsi="Arial" w:cs="Arial"/>
          <w:color w:val="111111"/>
          <w:sz w:val="20"/>
          <w:szCs w:val="20"/>
        </w:rPr>
        <w:t>NY</w:t>
      </w:r>
      <w:r w:rsidRPr="002326A5">
        <w:rPr>
          <w:rFonts w:ascii="Arial" w:eastAsia="Times New Roman" w:hAnsi="Arial" w:cs="Arial"/>
          <w:color w:val="111111"/>
          <w:sz w:val="20"/>
          <w:szCs w:val="20"/>
        </w:rPr>
        <w:t xml:space="preserve"> demonstrates her commitment to supporting individuals through all stages of life and loss.</w:t>
      </w:r>
    </w:p>
    <w:p w14:paraId="1401C334" w14:textId="77777777" w:rsidR="002326A5" w:rsidRPr="002326A5" w:rsidRDefault="002326A5" w:rsidP="002326A5">
      <w:pPr>
        <w:shd w:val="clear" w:color="auto" w:fill="FFFFFF"/>
        <w:spacing w:after="0" w:line="240" w:lineRule="auto"/>
        <w:rPr>
          <w:rFonts w:ascii="Arial" w:eastAsia="Times New Roman" w:hAnsi="Arial" w:cs="Arial"/>
          <w:color w:val="111111"/>
          <w:sz w:val="20"/>
          <w:szCs w:val="20"/>
        </w:rPr>
      </w:pPr>
    </w:p>
    <w:p w14:paraId="22AA6B79" w14:textId="10BFAE2D" w:rsidR="002326A5" w:rsidRPr="002326A5" w:rsidRDefault="002326A5" w:rsidP="002326A5">
      <w:pPr>
        <w:shd w:val="clear" w:color="auto" w:fill="FFFFFF"/>
        <w:spacing w:after="0" w:line="240" w:lineRule="auto"/>
        <w:rPr>
          <w:rFonts w:ascii="Arial" w:eastAsia="Times New Roman" w:hAnsi="Arial" w:cs="Arial"/>
          <w:color w:val="111111"/>
          <w:sz w:val="20"/>
          <w:szCs w:val="20"/>
        </w:rPr>
      </w:pPr>
      <w:r w:rsidRPr="002326A5">
        <w:rPr>
          <w:rFonts w:ascii="Arial" w:eastAsia="Times New Roman" w:hAnsi="Arial" w:cs="Arial"/>
          <w:color w:val="111111"/>
          <w:sz w:val="20"/>
          <w:szCs w:val="20"/>
        </w:rPr>
        <w:t>Susan's impact has been recognized nationally, with features in Newsday, the New York Post, and numerous blogs, radio shows, podcasts, and local television stations. She is the author of "Coming Full Circle," "Remember Me – the Story of My Life,</w:t>
      </w:r>
      <w:proofErr w:type="gramStart"/>
      <w:r w:rsidRPr="002326A5">
        <w:rPr>
          <w:rFonts w:ascii="Arial" w:eastAsia="Times New Roman" w:hAnsi="Arial" w:cs="Arial"/>
          <w:color w:val="111111"/>
          <w:sz w:val="20"/>
          <w:szCs w:val="20"/>
        </w:rPr>
        <w:t xml:space="preserve">" </w:t>
      </w:r>
      <w:r w:rsidR="00E25627">
        <w:rPr>
          <w:rFonts w:ascii="Arial" w:eastAsia="Times New Roman" w:hAnsi="Arial" w:cs="Arial"/>
          <w:color w:val="111111"/>
          <w:sz w:val="20"/>
          <w:szCs w:val="20"/>
        </w:rPr>
        <w:t>,</w:t>
      </w:r>
      <w:proofErr w:type="gramEnd"/>
      <w:r w:rsidR="00E25627">
        <w:rPr>
          <w:rFonts w:ascii="Arial" w:eastAsia="Times New Roman" w:hAnsi="Arial" w:cs="Arial"/>
          <w:color w:val="111111"/>
          <w:sz w:val="20"/>
          <w:szCs w:val="20"/>
        </w:rPr>
        <w:t xml:space="preserve"> </w:t>
      </w:r>
      <w:r w:rsidRPr="002326A5">
        <w:rPr>
          <w:rFonts w:ascii="Arial" w:eastAsia="Times New Roman" w:hAnsi="Arial" w:cs="Arial"/>
          <w:color w:val="111111"/>
          <w:sz w:val="20"/>
          <w:szCs w:val="20"/>
        </w:rPr>
        <w:t xml:space="preserve">"Before You Go," </w:t>
      </w:r>
      <w:r w:rsidR="00E25627">
        <w:rPr>
          <w:rFonts w:ascii="Arial" w:eastAsia="Times New Roman" w:hAnsi="Arial" w:cs="Arial"/>
          <w:color w:val="111111"/>
          <w:sz w:val="20"/>
          <w:szCs w:val="20"/>
        </w:rPr>
        <w:t>and her latest, “The Routledge Handbook of Contemporary Ageing Issues – Global and Country Narratives. E</w:t>
      </w:r>
      <w:r w:rsidRPr="002326A5">
        <w:rPr>
          <w:rFonts w:ascii="Arial" w:eastAsia="Times New Roman" w:hAnsi="Arial" w:cs="Arial"/>
          <w:color w:val="111111"/>
          <w:sz w:val="20"/>
          <w:szCs w:val="20"/>
        </w:rPr>
        <w:t xml:space="preserve">ach work </w:t>
      </w:r>
      <w:proofErr w:type="gramStart"/>
      <w:r w:rsidRPr="002326A5">
        <w:rPr>
          <w:rFonts w:ascii="Arial" w:eastAsia="Times New Roman" w:hAnsi="Arial" w:cs="Arial"/>
          <w:color w:val="111111"/>
          <w:sz w:val="20"/>
          <w:szCs w:val="20"/>
        </w:rPr>
        <w:t>contributing</w:t>
      </w:r>
      <w:proofErr w:type="gramEnd"/>
      <w:r w:rsidRPr="002326A5">
        <w:rPr>
          <w:rFonts w:ascii="Arial" w:eastAsia="Times New Roman" w:hAnsi="Arial" w:cs="Arial"/>
          <w:color w:val="111111"/>
          <w:sz w:val="20"/>
          <w:szCs w:val="20"/>
        </w:rPr>
        <w:t xml:space="preserve"> to her mission of helping others preserve their legacies</w:t>
      </w:r>
      <w:r w:rsidR="00E25627">
        <w:rPr>
          <w:rFonts w:ascii="Arial" w:eastAsia="Times New Roman" w:hAnsi="Arial" w:cs="Arial"/>
          <w:color w:val="111111"/>
          <w:sz w:val="20"/>
          <w:szCs w:val="20"/>
        </w:rPr>
        <w:t xml:space="preserve"> and to do end of life </w:t>
      </w:r>
      <w:proofErr w:type="gramStart"/>
      <w:r w:rsidR="00E25627">
        <w:rPr>
          <w:rFonts w:ascii="Arial" w:eastAsia="Times New Roman" w:hAnsi="Arial" w:cs="Arial"/>
          <w:color w:val="111111"/>
          <w:sz w:val="20"/>
          <w:szCs w:val="20"/>
        </w:rPr>
        <w:t>right.</w:t>
      </w:r>
      <w:r w:rsidRPr="002326A5">
        <w:rPr>
          <w:rFonts w:ascii="Arial" w:eastAsia="Times New Roman" w:hAnsi="Arial" w:cs="Arial"/>
          <w:color w:val="111111"/>
          <w:sz w:val="20"/>
          <w:szCs w:val="20"/>
        </w:rPr>
        <w:t>.</w:t>
      </w:r>
      <w:proofErr w:type="gramEnd"/>
    </w:p>
    <w:p w14:paraId="7EE9C2AA" w14:textId="77777777" w:rsidR="002326A5" w:rsidRPr="002326A5" w:rsidRDefault="002326A5" w:rsidP="002326A5">
      <w:pPr>
        <w:shd w:val="clear" w:color="auto" w:fill="FFFFFF"/>
        <w:spacing w:after="0" w:line="240" w:lineRule="auto"/>
        <w:rPr>
          <w:rFonts w:ascii="Arial" w:eastAsia="Times New Roman" w:hAnsi="Arial" w:cs="Arial"/>
          <w:color w:val="111111"/>
          <w:sz w:val="20"/>
          <w:szCs w:val="20"/>
        </w:rPr>
      </w:pPr>
    </w:p>
    <w:p w14:paraId="28B2F21F" w14:textId="47115BBD" w:rsidR="00F4146E" w:rsidRDefault="002326A5" w:rsidP="002326A5">
      <w:pPr>
        <w:shd w:val="clear" w:color="auto" w:fill="FFFFFF"/>
        <w:spacing w:after="0" w:line="240" w:lineRule="auto"/>
        <w:rPr>
          <w:rFonts w:ascii="Arial" w:eastAsia="Times New Roman" w:hAnsi="Arial" w:cs="Arial"/>
          <w:color w:val="111111"/>
          <w:sz w:val="20"/>
          <w:szCs w:val="20"/>
        </w:rPr>
      </w:pPr>
      <w:r w:rsidRPr="002326A5">
        <w:rPr>
          <w:rFonts w:ascii="Arial" w:eastAsia="Times New Roman" w:hAnsi="Arial" w:cs="Arial"/>
          <w:color w:val="111111"/>
          <w:sz w:val="20"/>
          <w:szCs w:val="20"/>
        </w:rPr>
        <w:t>Inspired by personal experience, having lost 14 close family members, Susan has channeled her grief into a powerful mission. She aims to ensure that everyone experiences a beautiful end-of-life journey and achieves the closure they deserve. Susan</w:t>
      </w:r>
      <w:r w:rsidR="00E25627">
        <w:rPr>
          <w:rFonts w:ascii="Arial" w:eastAsia="Times New Roman" w:hAnsi="Arial" w:cs="Arial"/>
          <w:color w:val="111111"/>
          <w:sz w:val="20"/>
          <w:szCs w:val="20"/>
        </w:rPr>
        <w:t xml:space="preserve"> </w:t>
      </w:r>
      <w:r w:rsidRPr="002326A5">
        <w:rPr>
          <w:rFonts w:ascii="Arial" w:eastAsia="Times New Roman" w:hAnsi="Arial" w:cs="Arial"/>
          <w:color w:val="111111"/>
          <w:sz w:val="20"/>
          <w:szCs w:val="20"/>
        </w:rPr>
        <w:t>multifaceted approach to legacy work</w:t>
      </w:r>
      <w:r>
        <w:rPr>
          <w:rFonts w:ascii="Arial" w:eastAsia="Times New Roman" w:hAnsi="Arial" w:cs="Arial"/>
          <w:color w:val="111111"/>
          <w:sz w:val="20"/>
          <w:szCs w:val="20"/>
        </w:rPr>
        <w:t xml:space="preserve"> </w:t>
      </w:r>
      <w:r w:rsidRPr="002326A5">
        <w:rPr>
          <w:rFonts w:ascii="Arial" w:eastAsia="Times New Roman" w:hAnsi="Arial" w:cs="Arial"/>
          <w:color w:val="111111"/>
          <w:sz w:val="20"/>
          <w:szCs w:val="20"/>
        </w:rPr>
        <w:t>has established her as a leading voice in helping individuals leave lasting, meaningful legacies for generations to come.</w:t>
      </w:r>
    </w:p>
    <w:p w14:paraId="127176A5" w14:textId="77777777" w:rsidR="002326A5" w:rsidRDefault="002326A5" w:rsidP="002326A5">
      <w:pPr>
        <w:shd w:val="clear" w:color="auto" w:fill="FFFFFF"/>
        <w:spacing w:after="0" w:line="240" w:lineRule="auto"/>
        <w:rPr>
          <w:rFonts w:ascii="Arial" w:eastAsia="Times New Roman" w:hAnsi="Arial" w:cs="Arial"/>
          <w:color w:val="111111"/>
          <w:sz w:val="20"/>
          <w:szCs w:val="20"/>
        </w:rPr>
      </w:pPr>
    </w:p>
    <w:p w14:paraId="629CF89C" w14:textId="5870F0BD" w:rsidR="008152BE" w:rsidRPr="002326A5" w:rsidRDefault="004270A6" w:rsidP="004270A6">
      <w:pPr>
        <w:shd w:val="clear" w:color="auto" w:fill="FFFFFF"/>
        <w:spacing w:after="0" w:line="240" w:lineRule="auto"/>
        <w:rPr>
          <w:rFonts w:ascii="Arial" w:eastAsia="Times New Roman" w:hAnsi="Arial" w:cs="Arial"/>
          <w:b/>
          <w:bCs/>
          <w:color w:val="111111"/>
          <w:sz w:val="20"/>
          <w:szCs w:val="20"/>
        </w:rPr>
      </w:pPr>
      <w:r w:rsidRPr="002326A5">
        <w:rPr>
          <w:rFonts w:ascii="Arial" w:eastAsia="Times New Roman" w:hAnsi="Arial" w:cs="Arial"/>
          <w:color w:val="111111"/>
          <w:sz w:val="20"/>
          <w:szCs w:val="20"/>
        </w:rPr>
        <w:t>Susan Capurso</w:t>
      </w:r>
      <w:r w:rsidR="00E0017F" w:rsidRPr="002326A5">
        <w:rPr>
          <w:rFonts w:ascii="Arial" w:eastAsia="Times New Roman" w:hAnsi="Arial" w:cs="Arial"/>
          <w:color w:val="111111"/>
          <w:sz w:val="20"/>
          <w:szCs w:val="20"/>
        </w:rPr>
        <w:t xml:space="preserve"> - </w:t>
      </w:r>
      <w:r w:rsidRPr="002326A5">
        <w:rPr>
          <w:rFonts w:ascii="Arial" w:eastAsia="Times New Roman" w:hAnsi="Arial" w:cs="Arial"/>
          <w:color w:val="111111"/>
          <w:sz w:val="20"/>
          <w:szCs w:val="20"/>
        </w:rPr>
        <w:t xml:space="preserve">For more information please contact: </w:t>
      </w:r>
      <w:r w:rsidRPr="002326A5">
        <w:rPr>
          <w:rFonts w:ascii="Arial" w:eastAsia="Times New Roman" w:hAnsi="Arial" w:cs="Arial"/>
          <w:b/>
          <w:bCs/>
          <w:color w:val="111111"/>
          <w:sz w:val="20"/>
          <w:szCs w:val="20"/>
        </w:rPr>
        <w:t>631-946-8100</w:t>
      </w:r>
    </w:p>
    <w:p w14:paraId="5A15105C" w14:textId="47F2B454" w:rsidR="00FD3245" w:rsidRPr="007A1CBF" w:rsidRDefault="004270A6" w:rsidP="00013078">
      <w:pPr>
        <w:shd w:val="clear" w:color="auto" w:fill="FFFFFF"/>
        <w:spacing w:after="0" w:line="240" w:lineRule="auto"/>
        <w:rPr>
          <w:rFonts w:ascii="Arial" w:eastAsia="Times New Roman" w:hAnsi="Arial" w:cs="Arial"/>
          <w:color w:val="111111"/>
          <w:sz w:val="20"/>
          <w:szCs w:val="20"/>
        </w:rPr>
      </w:pPr>
      <w:r w:rsidRPr="002326A5">
        <w:rPr>
          <w:rFonts w:ascii="Arial" w:eastAsia="Times New Roman" w:hAnsi="Arial" w:cs="Arial"/>
          <w:color w:val="111111"/>
          <w:sz w:val="20"/>
          <w:szCs w:val="20"/>
        </w:rPr>
        <w:t xml:space="preserve">Email: </w:t>
      </w:r>
      <w:hyperlink r:id="rId6" w:history="1">
        <w:r w:rsidRPr="002326A5">
          <w:rPr>
            <w:rStyle w:val="Hyperlink"/>
            <w:rFonts w:ascii="Arial" w:eastAsia="Times New Roman" w:hAnsi="Arial" w:cs="Arial"/>
            <w:sz w:val="20"/>
            <w:szCs w:val="20"/>
          </w:rPr>
          <w:t>Susan@EastEndDoulaCare.com</w:t>
        </w:r>
      </w:hyperlink>
      <w:r w:rsidRPr="002326A5">
        <w:rPr>
          <w:rFonts w:ascii="Arial" w:eastAsia="Times New Roman" w:hAnsi="Arial" w:cs="Arial"/>
          <w:color w:val="111111"/>
          <w:sz w:val="20"/>
          <w:szCs w:val="20"/>
        </w:rPr>
        <w:t xml:space="preserve"> </w:t>
      </w:r>
      <w:r w:rsidR="007A1CBF">
        <w:rPr>
          <w:rFonts w:ascii="Arial" w:eastAsia="Times New Roman" w:hAnsi="Arial" w:cs="Arial"/>
          <w:color w:val="111111"/>
          <w:sz w:val="20"/>
          <w:szCs w:val="20"/>
        </w:rPr>
        <w:br/>
        <w:t xml:space="preserve">Website: </w:t>
      </w:r>
      <w:hyperlink r:id="rId7" w:history="1">
        <w:r w:rsidR="007A1CBF" w:rsidRPr="00CB55AE">
          <w:rPr>
            <w:rStyle w:val="Hyperlink"/>
            <w:rFonts w:ascii="Arial" w:eastAsia="Times New Roman" w:hAnsi="Arial" w:cs="Arial"/>
            <w:sz w:val="20"/>
            <w:szCs w:val="20"/>
          </w:rPr>
          <w:t>www.SusanCapurso.com</w:t>
        </w:r>
      </w:hyperlink>
      <w:r w:rsidR="00013078" w:rsidRPr="002326A5">
        <w:rPr>
          <w:rFonts w:ascii="Arial" w:eastAsia="Times New Roman" w:hAnsi="Arial" w:cs="Arial"/>
          <w:sz w:val="20"/>
          <w:szCs w:val="20"/>
        </w:rPr>
        <w:t xml:space="preserve"> </w:t>
      </w:r>
      <w:r w:rsidR="007A1CBF">
        <w:rPr>
          <w:rFonts w:ascii="Arial" w:eastAsia="Times New Roman" w:hAnsi="Arial" w:cs="Arial"/>
          <w:sz w:val="20"/>
          <w:szCs w:val="20"/>
        </w:rPr>
        <w:br/>
      </w:r>
    </w:p>
    <w:p w14:paraId="216C0AB3" w14:textId="08740738" w:rsidR="00FD3245" w:rsidRPr="002326A5" w:rsidRDefault="00FD3245" w:rsidP="00013078">
      <w:pPr>
        <w:shd w:val="clear" w:color="auto" w:fill="FFFFFF"/>
        <w:spacing w:after="0" w:line="240" w:lineRule="auto"/>
        <w:rPr>
          <w:rFonts w:ascii="Arial" w:eastAsia="Times New Roman" w:hAnsi="Arial" w:cs="Arial"/>
          <w:sz w:val="20"/>
          <w:szCs w:val="20"/>
        </w:rPr>
      </w:pPr>
      <w:r w:rsidRPr="002326A5">
        <w:rPr>
          <w:rFonts w:ascii="Arial" w:eastAsia="Times New Roman" w:hAnsi="Arial" w:cs="Arial"/>
          <w:b/>
          <w:bCs/>
          <w:sz w:val="20"/>
          <w:szCs w:val="20"/>
        </w:rPr>
        <w:t>Member of:</w:t>
      </w:r>
      <w:r w:rsidRPr="002326A5">
        <w:rPr>
          <w:rFonts w:ascii="Arial" w:eastAsia="Times New Roman" w:hAnsi="Arial" w:cs="Arial"/>
          <w:sz w:val="20"/>
          <w:szCs w:val="20"/>
        </w:rPr>
        <w:t xml:space="preserve"> </w:t>
      </w:r>
      <w:r w:rsidRPr="002326A5">
        <w:rPr>
          <w:rFonts w:ascii="Arial" w:eastAsia="Times New Roman" w:hAnsi="Arial" w:cs="Arial"/>
          <w:b/>
          <w:bCs/>
          <w:sz w:val="20"/>
          <w:szCs w:val="20"/>
        </w:rPr>
        <w:t>INELDA</w:t>
      </w:r>
      <w:r w:rsidRPr="002326A5">
        <w:rPr>
          <w:rFonts w:ascii="Arial" w:eastAsia="Times New Roman" w:hAnsi="Arial" w:cs="Arial"/>
          <w:sz w:val="20"/>
          <w:szCs w:val="20"/>
        </w:rPr>
        <w:t xml:space="preserve"> – International End of Life Doula Association / </w:t>
      </w:r>
      <w:r w:rsidRPr="002326A5">
        <w:rPr>
          <w:rFonts w:ascii="Arial" w:eastAsia="Times New Roman" w:hAnsi="Arial" w:cs="Arial"/>
          <w:b/>
          <w:bCs/>
          <w:sz w:val="20"/>
          <w:szCs w:val="20"/>
        </w:rPr>
        <w:t>NEDA</w:t>
      </w:r>
      <w:r w:rsidRPr="002326A5">
        <w:rPr>
          <w:rFonts w:ascii="Arial" w:eastAsia="Times New Roman" w:hAnsi="Arial" w:cs="Arial"/>
          <w:sz w:val="20"/>
          <w:szCs w:val="20"/>
        </w:rPr>
        <w:t xml:space="preserve"> – National End of Life Doula Alliance</w:t>
      </w:r>
      <w:r w:rsidR="00F04EC8" w:rsidRPr="002326A5">
        <w:rPr>
          <w:rFonts w:ascii="Arial" w:eastAsia="Times New Roman" w:hAnsi="Arial" w:cs="Arial"/>
          <w:sz w:val="20"/>
          <w:szCs w:val="20"/>
        </w:rPr>
        <w:t>, National Aging in Place Council, PULSE, Stonybrook University Hospital.</w:t>
      </w:r>
      <w:r w:rsidR="007A1CBF">
        <w:rPr>
          <w:rFonts w:ascii="Arial" w:eastAsia="Times New Roman" w:hAnsi="Arial" w:cs="Arial"/>
          <w:sz w:val="20"/>
          <w:szCs w:val="20"/>
        </w:rPr>
        <w:br/>
      </w:r>
    </w:p>
    <w:sectPr w:rsidR="00FD3245" w:rsidRPr="002326A5" w:rsidSect="00712536">
      <w:pgSz w:w="12240" w:h="15840"/>
      <w:pgMar w:top="1440" w:right="1440" w:bottom="1440" w:left="1440" w:header="720" w:footer="720" w:gutter="0"/>
      <w:pgBorders w:offsetFrom="page">
        <w:top w:val="single" w:sz="18" w:space="24" w:color="FFC000" w:themeColor="accent4" w:shadow="1"/>
        <w:left w:val="single" w:sz="18" w:space="24" w:color="FFC000" w:themeColor="accent4" w:shadow="1"/>
        <w:bottom w:val="single" w:sz="18" w:space="24" w:color="FFC000" w:themeColor="accent4" w:shadow="1"/>
        <w:right w:val="single" w:sz="18" w:space="24" w:color="FFC000" w:themeColor="accent4"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A6"/>
    <w:rsid w:val="00013078"/>
    <w:rsid w:val="00032C48"/>
    <w:rsid w:val="000E28CA"/>
    <w:rsid w:val="00115456"/>
    <w:rsid w:val="001B34F5"/>
    <w:rsid w:val="00201609"/>
    <w:rsid w:val="002326A5"/>
    <w:rsid w:val="00285AB6"/>
    <w:rsid w:val="00304379"/>
    <w:rsid w:val="00393762"/>
    <w:rsid w:val="003A77D2"/>
    <w:rsid w:val="003F0B58"/>
    <w:rsid w:val="00401EED"/>
    <w:rsid w:val="004270A6"/>
    <w:rsid w:val="004279DC"/>
    <w:rsid w:val="004759BB"/>
    <w:rsid w:val="00486EAD"/>
    <w:rsid w:val="004E782B"/>
    <w:rsid w:val="00533BD7"/>
    <w:rsid w:val="005913FA"/>
    <w:rsid w:val="00670859"/>
    <w:rsid w:val="00712536"/>
    <w:rsid w:val="007A1CBF"/>
    <w:rsid w:val="008152BE"/>
    <w:rsid w:val="008D6145"/>
    <w:rsid w:val="00912403"/>
    <w:rsid w:val="00927250"/>
    <w:rsid w:val="009507FE"/>
    <w:rsid w:val="009964D0"/>
    <w:rsid w:val="009B0D9F"/>
    <w:rsid w:val="009D5F20"/>
    <w:rsid w:val="00A170C8"/>
    <w:rsid w:val="00A71758"/>
    <w:rsid w:val="00A90D60"/>
    <w:rsid w:val="00B277CC"/>
    <w:rsid w:val="00B77F88"/>
    <w:rsid w:val="00B96497"/>
    <w:rsid w:val="00BB3146"/>
    <w:rsid w:val="00BE1B4D"/>
    <w:rsid w:val="00C022CD"/>
    <w:rsid w:val="00C0702B"/>
    <w:rsid w:val="00C9048A"/>
    <w:rsid w:val="00CD6A44"/>
    <w:rsid w:val="00D159F4"/>
    <w:rsid w:val="00D85473"/>
    <w:rsid w:val="00E0017F"/>
    <w:rsid w:val="00E25627"/>
    <w:rsid w:val="00E855BD"/>
    <w:rsid w:val="00F04EC8"/>
    <w:rsid w:val="00F324FC"/>
    <w:rsid w:val="00F4146E"/>
    <w:rsid w:val="00F573CA"/>
    <w:rsid w:val="00FB4FD0"/>
    <w:rsid w:val="00FD3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3765"/>
  <w15:chartTrackingRefBased/>
  <w15:docId w15:val="{C7908E7F-D03F-4D0E-AE99-87F46B47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0A6"/>
    <w:rPr>
      <w:color w:val="0563C1" w:themeColor="hyperlink"/>
      <w:u w:val="single"/>
    </w:rPr>
  </w:style>
  <w:style w:type="paragraph" w:styleId="NormalWeb">
    <w:name w:val="Normal (Web)"/>
    <w:basedOn w:val="Normal"/>
    <w:uiPriority w:val="99"/>
    <w:semiHidden/>
    <w:unhideWhenUsed/>
    <w:rsid w:val="00427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4">
    <w:name w:val="font-size4"/>
    <w:basedOn w:val="DefaultParagraphFont"/>
    <w:rsid w:val="004270A6"/>
  </w:style>
  <w:style w:type="character" w:styleId="UnresolvedMention">
    <w:name w:val="Unresolved Mention"/>
    <w:basedOn w:val="DefaultParagraphFont"/>
    <w:uiPriority w:val="99"/>
    <w:semiHidden/>
    <w:unhideWhenUsed/>
    <w:rsid w:val="00013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usanCapurs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EastEndDoulaCare.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Capurso</dc:creator>
  <cp:keywords/>
  <dc:description/>
  <cp:lastModifiedBy>Lisa Maloney</cp:lastModifiedBy>
  <cp:revision>2</cp:revision>
  <dcterms:created xsi:type="dcterms:W3CDTF">2025-10-16T19:40:00Z</dcterms:created>
  <dcterms:modified xsi:type="dcterms:W3CDTF">2025-10-16T19:40:00Z</dcterms:modified>
</cp:coreProperties>
</file>