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35B27" w14:textId="77777777" w:rsidR="00914C5D" w:rsidRDefault="00BA5A1C">
      <w:pPr>
        <w:spacing w:after="0" w:line="259" w:lineRule="auto"/>
        <w:ind w:left="83" w:right="0" w:firstLine="0"/>
        <w:jc w:val="center"/>
      </w:pPr>
      <w:r>
        <w:rPr>
          <w:b/>
          <w:sz w:val="30"/>
        </w:rPr>
        <w:t xml:space="preserve"> </w:t>
      </w:r>
    </w:p>
    <w:p w14:paraId="5E13BF31" w14:textId="5507BD75" w:rsidR="00426538" w:rsidRPr="007628DE" w:rsidRDefault="00BA5A1C" w:rsidP="00440706">
      <w:pPr>
        <w:spacing w:after="0" w:line="259" w:lineRule="auto"/>
        <w:ind w:left="4" w:right="0" w:firstLine="0"/>
        <w:jc w:val="both"/>
        <w:rPr>
          <w:bCs/>
          <w:sz w:val="28"/>
          <w:szCs w:val="28"/>
        </w:rPr>
      </w:pPr>
      <w:r w:rsidRPr="007628DE">
        <w:rPr>
          <w:b/>
          <w:sz w:val="28"/>
          <w:szCs w:val="28"/>
        </w:rPr>
        <w:t>VINCENT J. MESSINA JR.</w:t>
      </w:r>
      <w:r w:rsidR="00426538" w:rsidRPr="007628DE">
        <w:rPr>
          <w:bCs/>
          <w:sz w:val="28"/>
          <w:szCs w:val="28"/>
        </w:rPr>
        <w:t xml:space="preserve"> was elected as Judge of the Surrogate’s Court, Suffolk County</w:t>
      </w:r>
      <w:r w:rsidR="00177795">
        <w:rPr>
          <w:bCs/>
          <w:sz w:val="28"/>
          <w:szCs w:val="28"/>
        </w:rPr>
        <w:t xml:space="preserve">, New York </w:t>
      </w:r>
      <w:r w:rsidR="00426538" w:rsidRPr="007628DE">
        <w:rPr>
          <w:bCs/>
          <w:sz w:val="28"/>
          <w:szCs w:val="28"/>
        </w:rPr>
        <w:t xml:space="preserve">in </w:t>
      </w:r>
      <w:proofErr w:type="gramStart"/>
      <w:r w:rsidR="00426538" w:rsidRPr="007628DE">
        <w:rPr>
          <w:bCs/>
          <w:sz w:val="28"/>
          <w:szCs w:val="28"/>
        </w:rPr>
        <w:t>November,</w:t>
      </w:r>
      <w:proofErr w:type="gramEnd"/>
      <w:r w:rsidR="00426538" w:rsidRPr="007628DE">
        <w:rPr>
          <w:bCs/>
          <w:sz w:val="28"/>
          <w:szCs w:val="28"/>
        </w:rPr>
        <w:t xml:space="preserve"> 2022.  Prior to his election, he was a Partner in the firm of Messina Perillo &amp; Hill, LLP, located in Sayville, New York.  He was previously co-managing partner in the firm of </w:t>
      </w:r>
      <w:proofErr w:type="spellStart"/>
      <w:r w:rsidR="00426538" w:rsidRPr="007628DE">
        <w:rPr>
          <w:bCs/>
          <w:sz w:val="28"/>
          <w:szCs w:val="28"/>
        </w:rPr>
        <w:t>Sinnreich</w:t>
      </w:r>
      <w:proofErr w:type="spellEnd"/>
      <w:r w:rsidR="00426538" w:rsidRPr="007628DE">
        <w:rPr>
          <w:bCs/>
          <w:sz w:val="28"/>
          <w:szCs w:val="28"/>
        </w:rPr>
        <w:t xml:space="preserve"> Kosakoff &amp; Messina, LLP.  </w:t>
      </w:r>
    </w:p>
    <w:p w14:paraId="1258AD31" w14:textId="4C0D44D5" w:rsidR="00426538" w:rsidRPr="007628DE" w:rsidRDefault="00426538" w:rsidP="00440706">
      <w:pPr>
        <w:spacing w:after="0" w:line="259" w:lineRule="auto"/>
        <w:ind w:left="4" w:right="0" w:firstLine="0"/>
        <w:jc w:val="both"/>
        <w:rPr>
          <w:b/>
          <w:sz w:val="28"/>
          <w:szCs w:val="28"/>
        </w:rPr>
      </w:pPr>
    </w:p>
    <w:p w14:paraId="66CFED0A" w14:textId="058B349C" w:rsidR="00914C5D" w:rsidRPr="007628DE" w:rsidRDefault="00426538" w:rsidP="0002790F">
      <w:pPr>
        <w:spacing w:after="0" w:line="259" w:lineRule="auto"/>
        <w:ind w:left="4" w:right="0" w:firstLine="0"/>
        <w:jc w:val="both"/>
        <w:rPr>
          <w:sz w:val="28"/>
          <w:szCs w:val="28"/>
        </w:rPr>
      </w:pPr>
      <w:r w:rsidRPr="007628DE">
        <w:rPr>
          <w:bCs/>
          <w:sz w:val="28"/>
          <w:szCs w:val="28"/>
        </w:rPr>
        <w:t xml:space="preserve">Judge Messina represented numerous private individuals and entities as well as municipalities throughout the State of New York in the areas of </w:t>
      </w:r>
      <w:r w:rsidR="00BA5A1C" w:rsidRPr="007628DE">
        <w:rPr>
          <w:sz w:val="28"/>
          <w:szCs w:val="28"/>
        </w:rPr>
        <w:t xml:space="preserve">estates and estate litigation, municipal law, land use, environmental law, election law, and municipal procurement and construction.  </w:t>
      </w:r>
      <w:r w:rsidRPr="007628DE">
        <w:rPr>
          <w:sz w:val="28"/>
          <w:szCs w:val="28"/>
        </w:rPr>
        <w:t>He was a frequent</w:t>
      </w:r>
      <w:r w:rsidR="00BA5A1C" w:rsidRPr="007628DE">
        <w:rPr>
          <w:sz w:val="28"/>
          <w:szCs w:val="28"/>
        </w:rPr>
        <w:t xml:space="preserve"> </w:t>
      </w:r>
      <w:r w:rsidR="00440706">
        <w:rPr>
          <w:sz w:val="28"/>
          <w:szCs w:val="28"/>
        </w:rPr>
        <w:t xml:space="preserve">lecturer </w:t>
      </w:r>
      <w:r w:rsidRPr="007628DE">
        <w:rPr>
          <w:sz w:val="28"/>
          <w:szCs w:val="28"/>
        </w:rPr>
        <w:t>in many of these areas.  He also</w:t>
      </w:r>
      <w:r w:rsidR="00BA5A1C" w:rsidRPr="007628DE">
        <w:rPr>
          <w:sz w:val="28"/>
          <w:szCs w:val="28"/>
        </w:rPr>
        <w:t xml:space="preserve"> litigated matters in New York State Courts, including Supreme Court, Appellate Division, (First, Second, and Third Departments), and the Court of Appeals.  In addition, </w:t>
      </w:r>
      <w:r w:rsidRPr="007628DE">
        <w:rPr>
          <w:sz w:val="28"/>
          <w:szCs w:val="28"/>
        </w:rPr>
        <w:t>he</w:t>
      </w:r>
      <w:r w:rsidR="00BA5A1C" w:rsidRPr="007628DE">
        <w:rPr>
          <w:sz w:val="28"/>
          <w:szCs w:val="28"/>
        </w:rPr>
        <w:t xml:space="preserve"> engaged in significant litigation in the federal courts, including the representation of elected and appointed officials and public bodies in civil rights litigation, and Voting Rights Act matters, including a local government and the representation of a Member of the Assembly who was a member of the commission charged with the redistricting of New York State Senate and Assembly Districts</w:t>
      </w:r>
      <w:r w:rsidRPr="007628DE">
        <w:rPr>
          <w:sz w:val="28"/>
          <w:szCs w:val="28"/>
        </w:rPr>
        <w:t xml:space="preserve"> as well as other members of that entity in two (2) decennial statewide </w:t>
      </w:r>
      <w:proofErr w:type="spellStart"/>
      <w:r w:rsidRPr="007628DE">
        <w:rPr>
          <w:sz w:val="28"/>
          <w:szCs w:val="28"/>
        </w:rPr>
        <w:t>redistrictings</w:t>
      </w:r>
      <w:proofErr w:type="spellEnd"/>
      <w:r w:rsidR="00BA5A1C" w:rsidRPr="007628DE">
        <w:rPr>
          <w:sz w:val="28"/>
          <w:szCs w:val="28"/>
        </w:rPr>
        <w:t xml:space="preserve">.  </w:t>
      </w:r>
      <w:r w:rsidRPr="007628DE">
        <w:rPr>
          <w:sz w:val="28"/>
          <w:szCs w:val="28"/>
        </w:rPr>
        <w:t>He has also represented</w:t>
      </w:r>
      <w:r w:rsidR="00BA5A1C" w:rsidRPr="007628DE">
        <w:rPr>
          <w:sz w:val="28"/>
          <w:szCs w:val="28"/>
        </w:rPr>
        <w:t xml:space="preserve"> members of the Judiciary before the Commission on Judicial Conduct. </w:t>
      </w:r>
    </w:p>
    <w:p w14:paraId="2F265DB1" w14:textId="6DE5235E" w:rsidR="00426538" w:rsidRPr="007628DE" w:rsidRDefault="00426538" w:rsidP="00440706">
      <w:pPr>
        <w:ind w:left="-15" w:right="0" w:firstLine="0"/>
        <w:jc w:val="both"/>
        <w:rPr>
          <w:sz w:val="28"/>
          <w:szCs w:val="28"/>
        </w:rPr>
      </w:pPr>
    </w:p>
    <w:p w14:paraId="0A8AC5B6" w14:textId="155B7683" w:rsidR="00426538" w:rsidRPr="007628DE" w:rsidRDefault="00426538" w:rsidP="00440706">
      <w:pPr>
        <w:ind w:left="-15" w:right="0" w:firstLine="0"/>
        <w:jc w:val="both"/>
        <w:rPr>
          <w:sz w:val="28"/>
          <w:szCs w:val="28"/>
        </w:rPr>
      </w:pPr>
      <w:r w:rsidRPr="007628DE">
        <w:rPr>
          <w:sz w:val="28"/>
          <w:szCs w:val="28"/>
        </w:rPr>
        <w:t>Judge Messina also served the Supreme Court and Surrogate</w:t>
      </w:r>
      <w:r w:rsidR="0002790F">
        <w:rPr>
          <w:sz w:val="28"/>
          <w:szCs w:val="28"/>
        </w:rPr>
        <w:t>’</w:t>
      </w:r>
      <w:r w:rsidRPr="007628DE">
        <w:rPr>
          <w:sz w:val="28"/>
          <w:szCs w:val="28"/>
        </w:rPr>
        <w:t xml:space="preserve">s Court in the capacities of Guardian ad Litem, Temporary Guardian, Guardian, Conservator, Referee to Hear and Report, Counsel for alleged incapacitated persons, Court Evaluator, Receiver, Temporary Receiver, and Referee in Foreclosure.  He served the Appellate Division, Second Department as both a Special Master in the Mandatory Mediation Program as well as a Member of the Committee on Character and Fitness.  </w:t>
      </w:r>
    </w:p>
    <w:p w14:paraId="51C58594" w14:textId="77777777" w:rsidR="00914C5D" w:rsidRPr="007628DE" w:rsidRDefault="00BA5A1C" w:rsidP="00440706">
      <w:pPr>
        <w:spacing w:after="0" w:line="259" w:lineRule="auto"/>
        <w:ind w:left="708" w:right="0" w:firstLine="0"/>
        <w:jc w:val="both"/>
        <w:rPr>
          <w:sz w:val="28"/>
          <w:szCs w:val="28"/>
        </w:rPr>
      </w:pPr>
      <w:r w:rsidRPr="007628DE">
        <w:rPr>
          <w:sz w:val="28"/>
          <w:szCs w:val="28"/>
        </w:rPr>
        <w:t xml:space="preserve"> </w:t>
      </w:r>
    </w:p>
    <w:p w14:paraId="2E60D8B9" w14:textId="1E86BC18" w:rsidR="00914C5D" w:rsidRPr="00440706" w:rsidRDefault="003506B5" w:rsidP="00440706">
      <w:pPr>
        <w:ind w:left="-5" w:right="0"/>
        <w:jc w:val="both"/>
        <w:rPr>
          <w:sz w:val="28"/>
          <w:szCs w:val="28"/>
        </w:rPr>
      </w:pPr>
      <w:r>
        <w:rPr>
          <w:sz w:val="28"/>
          <w:szCs w:val="28"/>
        </w:rPr>
        <w:t xml:space="preserve">As past President of the Suffolk County Bar Association, </w:t>
      </w:r>
      <w:r w:rsidR="007628DE" w:rsidRPr="007628DE">
        <w:rPr>
          <w:sz w:val="28"/>
          <w:szCs w:val="28"/>
        </w:rPr>
        <w:t xml:space="preserve">Judge Messina is a strong believer in Bar Association participation and membership.  </w:t>
      </w:r>
      <w:r>
        <w:rPr>
          <w:sz w:val="28"/>
          <w:szCs w:val="28"/>
        </w:rPr>
        <w:t>Judge Messina</w:t>
      </w:r>
      <w:r w:rsidR="007628DE" w:rsidRPr="007628DE">
        <w:rPr>
          <w:sz w:val="28"/>
          <w:szCs w:val="28"/>
        </w:rPr>
        <w:t xml:space="preserve"> has</w:t>
      </w:r>
      <w:r>
        <w:rPr>
          <w:sz w:val="28"/>
          <w:szCs w:val="28"/>
        </w:rPr>
        <w:t xml:space="preserve"> also</w:t>
      </w:r>
      <w:r w:rsidR="007628DE" w:rsidRPr="007628DE">
        <w:rPr>
          <w:sz w:val="28"/>
          <w:szCs w:val="28"/>
        </w:rPr>
        <w:t xml:space="preserve"> </w:t>
      </w:r>
      <w:r w:rsidR="00E071B7">
        <w:rPr>
          <w:sz w:val="28"/>
          <w:szCs w:val="28"/>
        </w:rPr>
        <w:t>held many officer positions serving on</w:t>
      </w:r>
      <w:r w:rsidR="007628DE" w:rsidRPr="007628DE">
        <w:rPr>
          <w:sz w:val="28"/>
          <w:szCs w:val="28"/>
        </w:rPr>
        <w:t xml:space="preserve"> its Executive Committee, as well as being a Director and Chair or Co-Chair of various committees.  He </w:t>
      </w:r>
      <w:r w:rsidR="00506BB0">
        <w:rPr>
          <w:sz w:val="28"/>
          <w:szCs w:val="28"/>
        </w:rPr>
        <w:t>was</w:t>
      </w:r>
      <w:r w:rsidR="007628DE" w:rsidRPr="007628DE">
        <w:rPr>
          <w:sz w:val="28"/>
          <w:szCs w:val="28"/>
        </w:rPr>
        <w:t xml:space="preserve"> also </w:t>
      </w:r>
      <w:r w:rsidR="00BA5A1C" w:rsidRPr="007628DE">
        <w:rPr>
          <w:sz w:val="28"/>
          <w:szCs w:val="28"/>
        </w:rPr>
        <w:t>Member</w:t>
      </w:r>
      <w:r w:rsidR="007628DE" w:rsidRPr="007628DE">
        <w:rPr>
          <w:sz w:val="28"/>
          <w:szCs w:val="28"/>
        </w:rPr>
        <w:t xml:space="preserve"> of the New York State Bar Association </w:t>
      </w:r>
      <w:r w:rsidR="00BA5A1C" w:rsidRPr="007628DE">
        <w:rPr>
          <w:sz w:val="28"/>
          <w:szCs w:val="28"/>
        </w:rPr>
        <w:t xml:space="preserve">House of Delegates </w:t>
      </w:r>
      <w:r w:rsidR="007628DE" w:rsidRPr="007628DE">
        <w:rPr>
          <w:sz w:val="28"/>
          <w:szCs w:val="28"/>
        </w:rPr>
        <w:t>and has presented continuing legal education for N</w:t>
      </w:r>
      <w:r w:rsidR="00440706">
        <w:rPr>
          <w:sz w:val="28"/>
          <w:szCs w:val="28"/>
        </w:rPr>
        <w:t>ew York State Bar Association</w:t>
      </w:r>
      <w:r w:rsidR="00506BB0">
        <w:rPr>
          <w:sz w:val="28"/>
          <w:szCs w:val="28"/>
        </w:rPr>
        <w:t>, the Suffolk County Academy of Law, and private legal education providers.</w:t>
      </w:r>
    </w:p>
    <w:sectPr w:rsidR="00914C5D" w:rsidRPr="00440706" w:rsidSect="00462CEF">
      <w:footerReference w:type="even" r:id="rId6"/>
      <w:footerReference w:type="default" r:id="rId7"/>
      <w:footerReference w:type="first" r:id="rId8"/>
      <w:pgSz w:w="12240" w:h="1584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6EE56" w14:textId="77777777" w:rsidR="00A32991" w:rsidRDefault="00A32991">
      <w:pPr>
        <w:spacing w:after="0" w:line="240" w:lineRule="auto"/>
      </w:pPr>
      <w:r>
        <w:separator/>
      </w:r>
    </w:p>
  </w:endnote>
  <w:endnote w:type="continuationSeparator" w:id="0">
    <w:p w14:paraId="068E01ED" w14:textId="77777777" w:rsidR="00A32991" w:rsidRDefault="00A32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5B3AA" w14:textId="77777777" w:rsidR="00914C5D" w:rsidRDefault="00BA5A1C">
    <w:pPr>
      <w:spacing w:after="0" w:line="259" w:lineRule="auto"/>
      <w:ind w:left="8" w:right="0" w:firstLine="0"/>
      <w:jc w:val="center"/>
    </w:pPr>
    <w:r>
      <w:fldChar w:fldCharType="begin"/>
    </w:r>
    <w:r>
      <w:instrText xml:space="preserve"> PAGE   \* MERGEFORMAT </w:instrText>
    </w:r>
    <w:r>
      <w:fldChar w:fldCharType="separate"/>
    </w:r>
    <w:r>
      <w:t>2</w:t>
    </w:r>
    <w:r>
      <w:fldChar w:fldCharType="end"/>
    </w:r>
    <w:r>
      <w:t xml:space="preserve"> </w:t>
    </w:r>
  </w:p>
  <w:p w14:paraId="4C8A4AB6" w14:textId="77777777" w:rsidR="00914C5D" w:rsidRDefault="00BA5A1C">
    <w:pPr>
      <w:spacing w:after="0" w:line="259" w:lineRule="auto"/>
      <w:ind w:left="0" w:righ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FF32E" w14:textId="77777777" w:rsidR="00914C5D" w:rsidRDefault="00BA5A1C">
    <w:pPr>
      <w:spacing w:after="0" w:line="259" w:lineRule="auto"/>
      <w:ind w:left="8" w:right="0" w:firstLine="0"/>
      <w:jc w:val="center"/>
    </w:pPr>
    <w:r>
      <w:fldChar w:fldCharType="begin"/>
    </w:r>
    <w:r>
      <w:instrText xml:space="preserve"> PAGE   \* MERGEFORMAT </w:instrText>
    </w:r>
    <w:r>
      <w:fldChar w:fldCharType="separate"/>
    </w:r>
    <w:r>
      <w:t>2</w:t>
    </w:r>
    <w:r>
      <w:fldChar w:fldCharType="end"/>
    </w:r>
    <w:r>
      <w:t xml:space="preserve"> </w:t>
    </w:r>
  </w:p>
  <w:p w14:paraId="08911DAE" w14:textId="77777777" w:rsidR="00914C5D" w:rsidRDefault="00BA5A1C">
    <w:pPr>
      <w:spacing w:after="0" w:line="259" w:lineRule="auto"/>
      <w:ind w:left="0" w:righ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F3260" w14:textId="77777777" w:rsidR="00914C5D" w:rsidRDefault="00914C5D">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BA598" w14:textId="77777777" w:rsidR="00A32991" w:rsidRDefault="00A32991">
      <w:pPr>
        <w:spacing w:after="0" w:line="240" w:lineRule="auto"/>
      </w:pPr>
      <w:r>
        <w:separator/>
      </w:r>
    </w:p>
  </w:footnote>
  <w:footnote w:type="continuationSeparator" w:id="0">
    <w:p w14:paraId="3548066E" w14:textId="77777777" w:rsidR="00A32991" w:rsidRDefault="00A3299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C5D"/>
    <w:rsid w:val="0002790F"/>
    <w:rsid w:val="000531F3"/>
    <w:rsid w:val="00177795"/>
    <w:rsid w:val="00226C0E"/>
    <w:rsid w:val="00283525"/>
    <w:rsid w:val="003468DF"/>
    <w:rsid w:val="003506B5"/>
    <w:rsid w:val="00426538"/>
    <w:rsid w:val="00440706"/>
    <w:rsid w:val="00455B69"/>
    <w:rsid w:val="00462CEF"/>
    <w:rsid w:val="00506BB0"/>
    <w:rsid w:val="005C4649"/>
    <w:rsid w:val="00602420"/>
    <w:rsid w:val="00663A8F"/>
    <w:rsid w:val="00695410"/>
    <w:rsid w:val="007628DE"/>
    <w:rsid w:val="007B1ED2"/>
    <w:rsid w:val="00813730"/>
    <w:rsid w:val="00914C5D"/>
    <w:rsid w:val="009C27E8"/>
    <w:rsid w:val="00A32991"/>
    <w:rsid w:val="00A60C64"/>
    <w:rsid w:val="00BA5A1C"/>
    <w:rsid w:val="00C06ABF"/>
    <w:rsid w:val="00CE15A3"/>
    <w:rsid w:val="00E071B7"/>
    <w:rsid w:val="00F32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9D4C0"/>
  <w15:docId w15:val="{3B64BAA0-5475-5047-9A2D-B3018FB66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47" w:lineRule="auto"/>
      <w:ind w:left="3230" w:right="3152" w:hanging="10"/>
    </w:pPr>
    <w:rPr>
      <w:rFonts w:ascii="Times New Roman" w:eastAsia="Times New Roman" w:hAnsi="Times New Roman" w:cs="Times New Roman"/>
      <w:color w:val="00000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360</Words>
  <Characters>2056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VINCENT J</vt:lpstr>
    </vt:vector>
  </TitlesOfParts>
  <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VINCENT J</dc:title>
  <dc:subject/>
  <dc:creator>Vincent Messina</dc:creator>
  <cp:keywords/>
  <cp:lastModifiedBy>Lisa Maloney</cp:lastModifiedBy>
  <cp:revision>2</cp:revision>
  <cp:lastPrinted>2023-06-21T13:33:00Z</cp:lastPrinted>
  <dcterms:created xsi:type="dcterms:W3CDTF">2026-04-06T16:56:00Z</dcterms:created>
  <dcterms:modified xsi:type="dcterms:W3CDTF">2026-04-06T16:56:00Z</dcterms:modified>
</cp:coreProperties>
</file>