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FABC" w14:textId="28C84B96" w:rsidR="00C9533A" w:rsidRPr="00C9533A" w:rsidRDefault="00881908" w:rsidP="00C9533A">
      <w:pPr>
        <w:pStyle w:val="gmail-moto-textsystem10"/>
        <w:spacing w:after="0"/>
        <w:rPr>
          <w:rFonts w:ascii="Arial" w:hAnsi="Arial" w:cs="Arial"/>
        </w:rPr>
      </w:pPr>
      <w:r w:rsidRPr="00881908">
        <w:rPr>
          <w:rFonts w:ascii="Arial" w:hAnsi="Arial" w:cs="Arial"/>
          <w:b/>
          <w:bCs/>
        </w:rPr>
        <w:t>Brian D. Conboy</w:t>
      </w:r>
      <w:r w:rsidRPr="00881908">
        <w:rPr>
          <w:rFonts w:ascii="Arial" w:hAnsi="Arial" w:cs="Arial"/>
        </w:rPr>
        <w:t xml:space="preserve">, Managing Director, Trust Counsel, and Director of Estate Administration, is responsible for managing and directing all aspects of estate administration and leading a team of experienced estate professionals at Fiduciary Trust International.  Brian joined the firm in July 2016 as an assistant vice president and estate settlement </w:t>
      </w:r>
      <w:r w:rsidR="00B66063" w:rsidRPr="00881908">
        <w:rPr>
          <w:rFonts w:ascii="Arial" w:hAnsi="Arial" w:cs="Arial"/>
        </w:rPr>
        <w:t>officer and</w:t>
      </w:r>
      <w:r w:rsidRPr="00881908">
        <w:rPr>
          <w:rFonts w:ascii="Arial" w:hAnsi="Arial" w:cs="Arial"/>
        </w:rPr>
        <w:t xml:space="preserve"> was most recently managing director and senior estate settlement officer responsible for the administration of complex trusts and estates.  Prior to joining Fiduciary Trust International, he was an associate attorney at the law firm of Eisenberg, Margolis &amp; Maldonado, PLLC, in Garden City, New York, where his primary practice areas were estate administration and estate planning.  He earned his Bachelor of Arts degree, magna cum laude, in economics and Spanish, from Bucknell University and his Juris Doctor degree from the Maurice A. Deane School of Law at Hofstra University. Brian is admitted to the New York State Bar.  He is a board member of the Estate Planning Council </w:t>
      </w:r>
      <w:r w:rsidR="006E3CD9">
        <w:rPr>
          <w:rFonts w:ascii="Arial" w:hAnsi="Arial" w:cs="Arial"/>
        </w:rPr>
        <w:t>of Long Island</w:t>
      </w:r>
      <w:r w:rsidR="00C9533A">
        <w:rPr>
          <w:rFonts w:ascii="Arial" w:hAnsi="Arial" w:cs="Arial"/>
        </w:rPr>
        <w:t>, Inc.</w:t>
      </w:r>
      <w:r w:rsidR="006E3CD9">
        <w:rPr>
          <w:rFonts w:ascii="Arial" w:hAnsi="Arial" w:cs="Arial"/>
        </w:rPr>
        <w:t xml:space="preserve"> </w:t>
      </w:r>
      <w:r w:rsidRPr="00881908">
        <w:rPr>
          <w:rFonts w:ascii="Arial" w:hAnsi="Arial" w:cs="Arial"/>
        </w:rPr>
        <w:t xml:space="preserve">and the New York State Bar Association’s Trusts and Estates Section, serving on the Trust and Estate Administration and Estate Taxation Committees. </w:t>
      </w:r>
      <w:r w:rsidR="00C9533A" w:rsidRPr="00C9533A">
        <w:rPr>
          <w:rFonts w:ascii="Arial" w:hAnsi="Arial" w:cs="Arial"/>
        </w:rPr>
        <w:t xml:space="preserve">Brian has presented and written on estate administration topics, including estate taxation, for the New York State Society of CPAs, the Estate Planning Council of Lower Fairfield County, the American Bar Association, Step </w:t>
      </w:r>
      <w:proofErr w:type="spellStart"/>
      <w:r w:rsidR="00C9533A" w:rsidRPr="00C9533A">
        <w:rPr>
          <w:rFonts w:ascii="Arial" w:hAnsi="Arial" w:cs="Arial"/>
        </w:rPr>
        <w:t>L</w:t>
      </w:r>
      <w:r w:rsidR="00C9533A">
        <w:rPr>
          <w:rFonts w:ascii="Arial" w:hAnsi="Arial" w:cs="Arial"/>
        </w:rPr>
        <w:t>at</w:t>
      </w:r>
      <w:r w:rsidR="00C9533A" w:rsidRPr="00C9533A">
        <w:rPr>
          <w:rFonts w:ascii="Arial" w:hAnsi="Arial" w:cs="Arial"/>
        </w:rPr>
        <w:t>A</w:t>
      </w:r>
      <w:r w:rsidR="00C9533A">
        <w:rPr>
          <w:rFonts w:ascii="Arial" w:hAnsi="Arial" w:cs="Arial"/>
        </w:rPr>
        <w:t>m</w:t>
      </w:r>
      <w:proofErr w:type="spellEnd"/>
      <w:r w:rsidR="00C9533A" w:rsidRPr="00C9533A">
        <w:rPr>
          <w:rFonts w:ascii="Arial" w:hAnsi="Arial" w:cs="Arial"/>
        </w:rPr>
        <w:t xml:space="preserve">, NYU School of Professional Studies, </w:t>
      </w:r>
      <w:r w:rsidR="00C9533A">
        <w:rPr>
          <w:rFonts w:ascii="Arial" w:hAnsi="Arial" w:cs="Arial"/>
        </w:rPr>
        <w:t xml:space="preserve">and the New York State Bar Association, </w:t>
      </w:r>
      <w:r w:rsidR="00C9533A" w:rsidRPr="00C9533A">
        <w:rPr>
          <w:rFonts w:ascii="Arial" w:hAnsi="Arial" w:cs="Arial"/>
        </w:rPr>
        <w:t>among other organizations.</w:t>
      </w:r>
    </w:p>
    <w:p w14:paraId="00E677FB" w14:textId="77777777" w:rsidR="00881908" w:rsidRPr="00881908" w:rsidRDefault="00881908" w:rsidP="00881908">
      <w:pPr>
        <w:pStyle w:val="gmail-moto-textsystem10"/>
        <w:spacing w:before="0" w:beforeAutospacing="0" w:after="0" w:afterAutospacing="0"/>
        <w:rPr>
          <w:rFonts w:ascii="Arial" w:hAnsi="Arial" w:cs="Arial"/>
          <w:b/>
          <w:bCs/>
        </w:rPr>
      </w:pPr>
    </w:p>
    <w:p w14:paraId="0D2E4D79" w14:textId="28F41DFD" w:rsidR="00881908" w:rsidRPr="00881908" w:rsidRDefault="00881908" w:rsidP="00881908">
      <w:pPr>
        <w:pStyle w:val="gmail-moto-textsystem10"/>
        <w:spacing w:before="0" w:beforeAutospacing="0" w:after="0" w:afterAutospacing="0"/>
        <w:rPr>
          <w:rFonts w:ascii="Arial" w:hAnsi="Arial" w:cs="Arial"/>
        </w:rPr>
      </w:pPr>
      <w:r w:rsidRPr="00881908">
        <w:rPr>
          <w:rFonts w:ascii="Arial" w:hAnsi="Arial" w:cs="Arial"/>
          <w:b/>
          <w:bCs/>
        </w:rPr>
        <w:t xml:space="preserve">Elisa M. Pickel, </w:t>
      </w:r>
      <w:r w:rsidRPr="00881908">
        <w:rPr>
          <w:rFonts w:ascii="Arial" w:hAnsi="Arial" w:cs="Arial"/>
        </w:rPr>
        <w:t xml:space="preserve">Managing Director, Trust Counsel, and </w:t>
      </w:r>
      <w:r w:rsidR="00C9533A">
        <w:rPr>
          <w:rFonts w:ascii="Arial" w:hAnsi="Arial" w:cs="Arial"/>
        </w:rPr>
        <w:t xml:space="preserve">Associate Director of </w:t>
      </w:r>
      <w:r w:rsidR="0097005A">
        <w:rPr>
          <w:rFonts w:ascii="Arial" w:hAnsi="Arial" w:cs="Arial"/>
        </w:rPr>
        <w:t xml:space="preserve">Estate </w:t>
      </w:r>
      <w:r w:rsidR="00C9533A">
        <w:rPr>
          <w:rFonts w:ascii="Arial" w:hAnsi="Arial" w:cs="Arial"/>
        </w:rPr>
        <w:t>Administration</w:t>
      </w:r>
      <w:r w:rsidRPr="00881908">
        <w:rPr>
          <w:rFonts w:ascii="Arial" w:hAnsi="Arial" w:cs="Arial"/>
        </w:rPr>
        <w:t>, is responsible for the administration of complex estates and trusts</w:t>
      </w:r>
      <w:r w:rsidR="00C9533A">
        <w:rPr>
          <w:rFonts w:ascii="Arial" w:hAnsi="Arial" w:cs="Arial"/>
        </w:rPr>
        <w:t xml:space="preserve"> and managing all aspects of estate administration</w:t>
      </w:r>
      <w:r w:rsidRPr="00881908">
        <w:rPr>
          <w:rFonts w:ascii="Arial" w:hAnsi="Arial" w:cs="Arial"/>
        </w:rPr>
        <w:t xml:space="preserve"> at Fiduciary Trust International.   Prior to joining Fiduciary Trust International, Elisa was a partner in the Tax Planning and Trusts &amp; Estates group at </w:t>
      </w:r>
      <w:proofErr w:type="spellStart"/>
      <w:r w:rsidRPr="00881908">
        <w:rPr>
          <w:rFonts w:ascii="Arial" w:hAnsi="Arial" w:cs="Arial"/>
        </w:rPr>
        <w:t>Rynkar</w:t>
      </w:r>
      <w:proofErr w:type="spellEnd"/>
      <w:r w:rsidRPr="00881908">
        <w:rPr>
          <w:rFonts w:ascii="Arial" w:hAnsi="Arial" w:cs="Arial"/>
        </w:rPr>
        <w:t xml:space="preserve">, Vail &amp; Barrett. LLP, a boutique CPA and Advisory Firm, where she specialized in income tax and estate planning for high-net-worth individuals. Elisa is a graduate of St. John’s University holding a BS, magna cum laude, in Computer Science with a minor in Mathematics and a J.D., honors cum laude, from St. John’s University School of Law where she was an Article and Notes Editor of the American Bankruptcy Institute Law Review. Elisa is admitted to the New York State Bar.  Her professional affiliations include the American Bar Association, the New York State Bar Association, and the New York City Bar Association. She is </w:t>
      </w:r>
      <w:r w:rsidR="0097005A">
        <w:rPr>
          <w:rFonts w:ascii="Arial" w:hAnsi="Arial" w:cs="Arial"/>
        </w:rPr>
        <w:t>a</w:t>
      </w:r>
      <w:r w:rsidR="006E3CD9">
        <w:rPr>
          <w:rFonts w:ascii="Arial" w:hAnsi="Arial" w:cs="Arial"/>
        </w:rPr>
        <w:t xml:space="preserve"> Past President</w:t>
      </w:r>
      <w:r w:rsidRPr="00881908">
        <w:rPr>
          <w:rFonts w:ascii="Arial" w:hAnsi="Arial" w:cs="Arial"/>
        </w:rPr>
        <w:t xml:space="preserve"> </w:t>
      </w:r>
      <w:r w:rsidR="0097005A">
        <w:rPr>
          <w:rFonts w:ascii="Arial" w:hAnsi="Arial" w:cs="Arial"/>
        </w:rPr>
        <w:t xml:space="preserve">and current board member </w:t>
      </w:r>
      <w:r w:rsidRPr="00881908">
        <w:rPr>
          <w:rFonts w:ascii="Arial" w:hAnsi="Arial" w:cs="Arial"/>
        </w:rPr>
        <w:t xml:space="preserve">of the Estate Planning Council of </w:t>
      </w:r>
      <w:r w:rsidR="006E3CD9">
        <w:rPr>
          <w:rFonts w:ascii="Arial" w:hAnsi="Arial" w:cs="Arial"/>
        </w:rPr>
        <w:t>Long Island.</w:t>
      </w:r>
      <w:r w:rsidR="00C9533A">
        <w:rPr>
          <w:rFonts w:ascii="Arial" w:hAnsi="Arial" w:cs="Arial"/>
        </w:rPr>
        <w:t xml:space="preserve">  Elisa has presented and written on various trust and estate topics for the New York State Society of CPAs and the NYU School of Professional Studies.</w:t>
      </w:r>
    </w:p>
    <w:p w14:paraId="1F515AB3" w14:textId="77777777" w:rsidR="00D7433F" w:rsidRPr="00881908" w:rsidRDefault="00D7433F"/>
    <w:p w14:paraId="30620CD2" w14:textId="77777777" w:rsidR="00881908" w:rsidRDefault="00881908"/>
    <w:sectPr w:rsidR="00881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08"/>
    <w:rsid w:val="00121822"/>
    <w:rsid w:val="006E3CD9"/>
    <w:rsid w:val="00881908"/>
    <w:rsid w:val="0097005A"/>
    <w:rsid w:val="00B66063"/>
    <w:rsid w:val="00C9533A"/>
    <w:rsid w:val="00CC2AD2"/>
    <w:rsid w:val="00D7433F"/>
    <w:rsid w:val="00D93E79"/>
    <w:rsid w:val="00DD42FD"/>
    <w:rsid w:val="00E9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4DE9"/>
  <w15:chartTrackingRefBased/>
  <w15:docId w15:val="{B8CC6984-E107-478A-818D-8F3C6012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oto-textsystem10">
    <w:name w:val="gmail-moto-textsystem10"/>
    <w:basedOn w:val="Normal"/>
    <w:rsid w:val="00881908"/>
    <w:pPr>
      <w:spacing w:before="100" w:beforeAutospacing="1" w:after="100" w:afterAutospacing="1" w:line="240" w:lineRule="auto"/>
    </w:pPr>
    <w:rPr>
      <w:rFonts w:ascii="Calibri" w:hAnsi="Calibri" w:cs="Calibri"/>
    </w:rPr>
  </w:style>
  <w:style w:type="paragraph" w:styleId="NormalWeb">
    <w:name w:val="Normal (Web)"/>
    <w:basedOn w:val="Normal"/>
    <w:uiPriority w:val="99"/>
    <w:semiHidden/>
    <w:unhideWhenUsed/>
    <w:rsid w:val="00C953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2054">
      <w:bodyDiv w:val="1"/>
      <w:marLeft w:val="0"/>
      <w:marRight w:val="0"/>
      <w:marTop w:val="0"/>
      <w:marBottom w:val="0"/>
      <w:divBdr>
        <w:top w:val="none" w:sz="0" w:space="0" w:color="auto"/>
        <w:left w:val="none" w:sz="0" w:space="0" w:color="auto"/>
        <w:bottom w:val="none" w:sz="0" w:space="0" w:color="auto"/>
        <w:right w:val="none" w:sz="0" w:space="0" w:color="auto"/>
      </w:divBdr>
    </w:div>
    <w:div w:id="785539509">
      <w:bodyDiv w:val="1"/>
      <w:marLeft w:val="0"/>
      <w:marRight w:val="0"/>
      <w:marTop w:val="0"/>
      <w:marBottom w:val="0"/>
      <w:divBdr>
        <w:top w:val="none" w:sz="0" w:space="0" w:color="auto"/>
        <w:left w:val="none" w:sz="0" w:space="0" w:color="auto"/>
        <w:bottom w:val="none" w:sz="0" w:space="0" w:color="auto"/>
        <w:right w:val="none" w:sz="0" w:space="0" w:color="auto"/>
      </w:divBdr>
    </w:div>
    <w:div w:id="878274273">
      <w:bodyDiv w:val="1"/>
      <w:marLeft w:val="0"/>
      <w:marRight w:val="0"/>
      <w:marTop w:val="0"/>
      <w:marBottom w:val="0"/>
      <w:divBdr>
        <w:top w:val="none" w:sz="0" w:space="0" w:color="auto"/>
        <w:left w:val="none" w:sz="0" w:space="0" w:color="auto"/>
        <w:bottom w:val="none" w:sz="0" w:space="0" w:color="auto"/>
        <w:right w:val="none" w:sz="0" w:space="0" w:color="auto"/>
      </w:divBdr>
    </w:div>
    <w:div w:id="21138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Conboy, Brian</dc:creator>
  <cp:keywords/>
  <dc:description/>
  <cp:lastModifiedBy>Lisa Maloney</cp:lastModifiedBy>
  <cp:revision>3</cp:revision>
  <dcterms:created xsi:type="dcterms:W3CDTF">2026-02-19T14:21:00Z</dcterms:created>
  <dcterms:modified xsi:type="dcterms:W3CDTF">2026-02-19T14:21:00Z</dcterms:modified>
</cp:coreProperties>
</file>